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keepNext w:val="0"/>
        <w:jc w:val="center"/>
        <w:rPr>
          <w:rFonts w:ascii="Baskerville" w:cs="Baskerville" w:hAnsi="Baskerville" w:eastAsia="Baskerville"/>
          <w:color w:val="dc5821"/>
          <w:spacing w:val="6"/>
          <w:sz w:val="64"/>
          <w:szCs w:val="64"/>
        </w:rPr>
      </w:pPr>
      <w:r>
        <w:rPr>
          <w:rFonts w:ascii="Baskerville" w:hAnsi="Baskerville"/>
          <w:color w:val="dc5821"/>
          <w:spacing w:val="6"/>
          <w:sz w:val="64"/>
          <w:szCs w:val="64"/>
          <w:rtl w:val="0"/>
          <w:lang w:val="en-US"/>
        </w:rPr>
        <w:t>Rob Denty</w:t>
      </w:r>
    </w:p>
    <w:p>
      <w:pPr>
        <w:pStyle w:val="Subheading 1"/>
        <w:keepNext w:val="1"/>
        <w:spacing w:after="160"/>
        <w:jc w:val="center"/>
        <w:rPr>
          <w:rFonts w:ascii="Baskerville" w:cs="Baskerville" w:hAnsi="Baskerville" w:eastAsia="Baskerville"/>
          <w:color w:val="5b422a"/>
          <w:sz w:val="36"/>
          <w:szCs w:val="36"/>
        </w:rPr>
      </w:pPr>
      <w:r>
        <w:rPr>
          <w:rFonts w:ascii="Baskerville" w:hAnsi="Baskerville"/>
          <w:color w:val="5b422a"/>
          <w:sz w:val="36"/>
          <w:szCs w:val="36"/>
          <w:rtl w:val="0"/>
          <w:lang w:val="en-US"/>
        </w:rPr>
        <w:t xml:space="preserve">saxophone </w:t>
      </w:r>
    </w:p>
    <w:p>
      <w:pPr>
        <w:pStyle w:val="Body"/>
        <w:spacing w:line="360" w:lineRule="auto"/>
        <w:ind w:firstLine="540"/>
        <w:rPr>
          <w:rFonts w:ascii="Baskerville" w:cs="Baskerville" w:hAnsi="Baskerville" w:eastAsia="Baskerville"/>
          <w:sz w:val="24"/>
          <w:szCs w:val="24"/>
        </w:rPr>
      </w:pPr>
    </w:p>
    <w:p>
      <w:pPr>
        <w:pStyle w:val="Body"/>
        <w:spacing w:line="360" w:lineRule="auto"/>
        <w:ind w:firstLine="540"/>
        <w:rPr>
          <w:rFonts w:ascii="Baskerville" w:cs="Baskerville" w:hAnsi="Baskerville" w:eastAsia="Baskerville"/>
          <w:sz w:val="24"/>
          <w:szCs w:val="24"/>
        </w:rPr>
      </w:pPr>
      <w:r>
        <w:rPr>
          <w:rFonts w:ascii="Baskerville" w:hAnsi="Baskerville"/>
          <w:sz w:val="24"/>
          <w:szCs w:val="24"/>
          <w:rtl w:val="0"/>
          <w:lang w:val="en-US"/>
        </w:rPr>
        <w:t xml:space="preserve"> </w:t>
      </w:r>
    </w:p>
    <w:p>
      <w:pPr>
        <w:pStyle w:val="Body"/>
        <w:spacing w:line="360" w:lineRule="auto"/>
        <w:ind w:firstLine="540"/>
        <w:rPr>
          <w:rFonts w:ascii="Baskerville" w:cs="Baskerville" w:hAnsi="Baskerville" w:eastAsia="Baskerville"/>
          <w:sz w:val="24"/>
          <w:szCs w:val="24"/>
        </w:rPr>
      </w:pPr>
    </w:p>
    <w:p>
      <w:pPr>
        <w:pStyle w:val="Body"/>
        <w:spacing w:line="360" w:lineRule="auto"/>
        <w:ind w:firstLine="540"/>
        <w:rPr>
          <w:rFonts w:ascii="Baskerville" w:cs="Baskerville" w:hAnsi="Baskerville" w:eastAsia="Baskerville"/>
          <w:sz w:val="26"/>
          <w:szCs w:val="26"/>
        </w:rPr>
      </w:pPr>
      <w:r>
        <w:rPr>
          <w:rFonts w:ascii="Baskerville" w:hAnsi="Baskerville" w:hint="default"/>
          <w:sz w:val="26"/>
          <w:szCs w:val="26"/>
          <w:rtl w:val="0"/>
          <w:lang w:val="de-DE"/>
        </w:rPr>
        <w:t>“</w:t>
      </w:r>
      <w:r>
        <w:rPr>
          <w:rFonts w:ascii="Baskerville" w:hAnsi="Baskerville"/>
          <w:sz w:val="26"/>
          <w:szCs w:val="26"/>
          <w:rtl w:val="0"/>
          <w:lang w:val="en-US"/>
        </w:rPr>
        <w:t>It is often surprising to hear the talent we have lurking about our fair city, and saxophonist Rob Denty is no exception.</w:t>
      </w:r>
      <w:r>
        <w:rPr>
          <w:rFonts w:ascii="Baskerville" w:hAnsi="Baskerville" w:hint="default"/>
          <w:sz w:val="26"/>
          <w:szCs w:val="26"/>
          <w:rtl w:val="0"/>
        </w:rPr>
        <w:t xml:space="preserve">” </w:t>
      </w:r>
      <w:r>
        <w:rPr>
          <w:rFonts w:ascii="Baskerville" w:hAnsi="Baskerville"/>
          <w:sz w:val="26"/>
          <w:szCs w:val="26"/>
          <w:rtl w:val="0"/>
        </w:rPr>
        <w:t>(jazzchicago.net)</w:t>
      </w:r>
    </w:p>
    <w:p>
      <w:pPr>
        <w:pStyle w:val="Body"/>
        <w:spacing w:line="360" w:lineRule="auto"/>
        <w:ind w:firstLine="540"/>
        <w:rPr>
          <w:rFonts w:ascii="Baskerville" w:cs="Baskerville" w:hAnsi="Baskerville" w:eastAsia="Baskerville"/>
          <w:sz w:val="26"/>
          <w:szCs w:val="26"/>
        </w:rPr>
      </w:pPr>
    </w:p>
    <w:p>
      <w:pPr>
        <w:pStyle w:val="Body"/>
        <w:spacing w:line="360" w:lineRule="auto"/>
        <w:ind w:firstLine="540"/>
        <w:rPr>
          <w:rFonts w:ascii="Baskerville" w:cs="Baskerville" w:hAnsi="Baskerville" w:eastAsia="Baskerville"/>
          <w:sz w:val="26"/>
          <w:szCs w:val="26"/>
        </w:rPr>
      </w:pPr>
      <w:r>
        <w:rPr>
          <w:rFonts w:ascii="Baskerville" w:hAnsi="Baskerville"/>
          <w:sz w:val="26"/>
          <w:szCs w:val="26"/>
          <w:rtl w:val="0"/>
          <w:lang w:val="en-US"/>
        </w:rPr>
        <w:t>A native of Georgia, Rob Denty has been an active musician since picking up the saxophone at age 10.  After graduating from the University of North Florida, Rob moved to Chicago in 1995 and quickly became involved in the city</w:t>
      </w:r>
      <w:r>
        <w:rPr>
          <w:rFonts w:ascii="Baskerville" w:hAnsi="Baskerville" w:hint="default"/>
          <w:sz w:val="26"/>
          <w:szCs w:val="26"/>
          <w:rtl w:val="0"/>
          <w:lang w:val="en-US"/>
        </w:rPr>
        <w:t>’</w:t>
      </w:r>
      <w:r>
        <w:rPr>
          <w:rFonts w:ascii="Baskerville" w:hAnsi="Baskerville"/>
          <w:sz w:val="26"/>
          <w:szCs w:val="26"/>
          <w:rtl w:val="0"/>
          <w:lang w:val="en-US"/>
        </w:rPr>
        <w:t xml:space="preserve">s vibrant music scene.  In 2001, Rob joined the Chicago Jazz Ensemble in residence at Columbia College, then under the direction of William Russo and later directed by Jon Faddis.   </w:t>
      </w:r>
    </w:p>
    <w:p>
      <w:pPr>
        <w:pStyle w:val="Body"/>
        <w:spacing w:line="360" w:lineRule="auto"/>
        <w:ind w:firstLine="540"/>
        <w:rPr>
          <w:rFonts w:ascii="Baskerville" w:cs="Baskerville" w:hAnsi="Baskerville" w:eastAsia="Baskerville"/>
          <w:sz w:val="26"/>
          <w:szCs w:val="26"/>
        </w:rPr>
      </w:pPr>
    </w:p>
    <w:p>
      <w:pPr>
        <w:pStyle w:val="Body"/>
        <w:spacing w:line="360" w:lineRule="auto"/>
        <w:ind w:firstLine="540"/>
        <w:rPr>
          <w:rFonts w:ascii="Baskerville" w:cs="Baskerville" w:hAnsi="Baskerville" w:eastAsia="Baskerville"/>
          <w:sz w:val="26"/>
          <w:szCs w:val="26"/>
        </w:rPr>
      </w:pPr>
      <w:r>
        <w:rPr>
          <w:rFonts w:ascii="Baskerville" w:hAnsi="Baskerville"/>
          <w:sz w:val="26"/>
          <w:szCs w:val="26"/>
          <w:rtl w:val="0"/>
          <w:lang w:val="en-US"/>
        </w:rPr>
        <w:t xml:space="preserve">Rob Denty has backed many world-class artists including Aretha Franklin, Branford Marsalis, </w:t>
      </w:r>
      <w:r>
        <w:rPr>
          <w:rFonts w:ascii="Baskerville" w:hAnsi="Baskerville"/>
          <w:sz w:val="26"/>
          <w:szCs w:val="26"/>
          <w:rtl w:val="0"/>
          <w:lang w:val="en-US"/>
        </w:rPr>
        <w:t>Mary Wilson and the Supremes</w:t>
      </w:r>
      <w:r>
        <w:rPr>
          <w:rFonts w:ascii="Baskerville" w:hAnsi="Baskerville"/>
          <w:sz w:val="26"/>
          <w:szCs w:val="26"/>
          <w:rtl w:val="0"/>
          <w:lang w:val="en-US"/>
        </w:rPr>
        <w:t xml:space="preserve">, Cedar Walton, Doc Severinsen, Joe Lovano and </w:t>
      </w:r>
      <w:r>
        <w:rPr>
          <w:rFonts w:ascii="Baskerville" w:hAnsi="Baskerville"/>
          <w:sz w:val="26"/>
          <w:szCs w:val="26"/>
          <w:rtl w:val="0"/>
        </w:rPr>
        <w:t>Frankie Valli</w:t>
      </w:r>
      <w:r>
        <w:rPr>
          <w:rFonts w:ascii="Baskerville" w:hAnsi="Baskerville"/>
          <w:sz w:val="26"/>
          <w:szCs w:val="26"/>
          <w:rtl w:val="0"/>
          <w:lang w:val="en-US"/>
        </w:rPr>
        <w:t xml:space="preserve">.  Rob leads and co-leads his own groups which have produced two recordings, </w:t>
      </w:r>
      <w:r>
        <w:rPr>
          <w:rFonts w:ascii="Baskerville" w:hAnsi="Baskerville" w:hint="default"/>
          <w:sz w:val="26"/>
          <w:szCs w:val="26"/>
          <w:rtl w:val="0"/>
          <w:lang w:val="en-US"/>
        </w:rPr>
        <w:t>“</w:t>
      </w:r>
      <w:r>
        <w:rPr>
          <w:rFonts w:ascii="Baskerville" w:hAnsi="Baskerville"/>
          <w:sz w:val="26"/>
          <w:szCs w:val="26"/>
          <w:rtl w:val="0"/>
          <w:lang w:val="en-US"/>
        </w:rPr>
        <w:t>Etched</w:t>
      </w:r>
      <w:r>
        <w:rPr>
          <w:rFonts w:ascii="Baskerville" w:hAnsi="Baskerville" w:hint="default"/>
          <w:sz w:val="26"/>
          <w:szCs w:val="26"/>
          <w:rtl w:val="0"/>
          <w:lang w:val="en-US"/>
        </w:rPr>
        <w:t xml:space="preserve">” </w:t>
      </w:r>
      <w:r>
        <w:rPr>
          <w:rFonts w:ascii="Baskerville" w:hAnsi="Baskerville"/>
          <w:sz w:val="26"/>
          <w:szCs w:val="26"/>
          <w:rtl w:val="0"/>
          <w:lang w:val="en-US"/>
        </w:rPr>
        <w:t xml:space="preserve">and </w:t>
      </w:r>
      <w:r>
        <w:rPr>
          <w:rFonts w:ascii="Baskerville" w:hAnsi="Baskerville" w:hint="default"/>
          <w:sz w:val="26"/>
          <w:szCs w:val="26"/>
          <w:rtl w:val="0"/>
          <w:lang w:val="en-US"/>
        </w:rPr>
        <w:t>“</w:t>
      </w:r>
      <w:r>
        <w:rPr>
          <w:rFonts w:ascii="Baskerville" w:hAnsi="Baskerville"/>
          <w:sz w:val="26"/>
          <w:szCs w:val="26"/>
          <w:rtl w:val="0"/>
          <w:lang w:val="en-US"/>
        </w:rPr>
        <w:t>Round and Round.</w:t>
      </w:r>
      <w:r>
        <w:rPr>
          <w:rFonts w:ascii="Baskerville" w:hAnsi="Baskerville" w:hint="default"/>
          <w:sz w:val="26"/>
          <w:szCs w:val="26"/>
          <w:rtl w:val="0"/>
          <w:lang w:val="en-US"/>
        </w:rPr>
        <w:t xml:space="preserve">”  </w:t>
      </w:r>
      <w:r>
        <w:rPr>
          <w:rFonts w:ascii="Baskerville" w:hAnsi="Baskerville"/>
          <w:sz w:val="26"/>
          <w:szCs w:val="26"/>
          <w:rtl w:val="0"/>
          <w:lang w:val="en-US"/>
        </w:rPr>
        <w:t xml:space="preserve">He looks forward to releasing a recording of original compositions in 2015.   </w:t>
      </w:r>
    </w:p>
    <w:p>
      <w:pPr>
        <w:pStyle w:val="Body"/>
        <w:spacing w:line="360" w:lineRule="auto"/>
        <w:ind w:firstLine="540"/>
        <w:rPr>
          <w:rFonts w:ascii="Baskerville" w:cs="Baskerville" w:hAnsi="Baskerville" w:eastAsia="Baskerville"/>
          <w:sz w:val="26"/>
          <w:szCs w:val="26"/>
        </w:rPr>
      </w:pPr>
    </w:p>
    <w:p>
      <w:pPr>
        <w:pStyle w:val="Body"/>
        <w:spacing w:line="360" w:lineRule="auto"/>
        <w:ind w:firstLine="540"/>
        <w:rPr>
          <w:rFonts w:ascii="Baskerville" w:cs="Baskerville" w:hAnsi="Baskerville" w:eastAsia="Baskerville"/>
          <w:color w:val="2ea0dc"/>
          <w:sz w:val="26"/>
          <w:szCs w:val="26"/>
        </w:rPr>
      </w:pPr>
      <w:r>
        <w:rPr>
          <w:rFonts w:ascii="Baskerville" w:hAnsi="Baskerville"/>
          <w:sz w:val="26"/>
          <w:szCs w:val="26"/>
          <w:rtl w:val="0"/>
          <w:lang w:val="en-US"/>
        </w:rPr>
        <w:t>Rob is also an active educator who completed his Master</w:t>
      </w:r>
      <w:r>
        <w:rPr>
          <w:rFonts w:ascii="Baskerville" w:hAnsi="Baskerville" w:hint="default"/>
          <w:sz w:val="26"/>
          <w:szCs w:val="26"/>
          <w:rtl w:val="0"/>
          <w:lang w:val="en-US"/>
        </w:rPr>
        <w:t>’</w:t>
      </w:r>
      <w:r>
        <w:rPr>
          <w:rFonts w:ascii="Baskerville" w:hAnsi="Baskerville"/>
          <w:sz w:val="26"/>
          <w:szCs w:val="26"/>
          <w:rtl w:val="0"/>
          <w:lang w:val="en-US"/>
        </w:rPr>
        <w:t xml:space="preserve">s Degree in Jazz Studies at DePaul University.  He has been involved, under the guidance of Jon Faddis and Wycliffe Gordan, in the Louis Armstrong Legacy program which places jazz mentors in the Chicago Public schools.  Rob Denty conducts clinics and workshops and maintains a full studio of private students.  Please visit </w:t>
      </w:r>
      <w:r>
        <w:rPr>
          <w:rFonts w:ascii="Baskerville" w:hAnsi="Baskerville"/>
          <w:color w:val="2ea0dc"/>
          <w:sz w:val="26"/>
          <w:szCs w:val="26"/>
          <w:rtl w:val="0"/>
          <w:lang w:val="en-US"/>
        </w:rPr>
        <w:t>www.robdenty.com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