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ubtitle"/>
        <w:keepNext w:val="0"/>
        <w:jc w:val="center"/>
        <w:rPr>
          <w:rFonts w:ascii="Baskerville" w:cs="Baskerville" w:hAnsi="Baskerville" w:eastAsia="Baskerville"/>
          <w:color w:val="dc5821"/>
          <w:spacing w:val="6"/>
          <w:sz w:val="64"/>
          <w:szCs w:val="64"/>
        </w:rPr>
      </w:pPr>
      <w:r>
        <w:rPr>
          <w:rFonts w:ascii="Baskerville" w:hAnsi="Baskerville"/>
          <w:color w:val="dc5821"/>
          <w:spacing w:val="6"/>
          <w:sz w:val="64"/>
          <w:szCs w:val="64"/>
          <w:rtl w:val="0"/>
          <w:lang w:val="en-US"/>
        </w:rPr>
        <w:t>Rob Denty</w:t>
      </w:r>
    </w:p>
    <w:p>
      <w:pPr>
        <w:pStyle w:val="Subheading 1"/>
        <w:keepNext w:val="1"/>
        <w:spacing w:after="160"/>
        <w:jc w:val="center"/>
        <w:rPr>
          <w:rFonts w:ascii="Baskerville" w:cs="Baskerville" w:hAnsi="Baskerville" w:eastAsia="Baskerville"/>
          <w:color w:val="5b422a"/>
          <w:sz w:val="36"/>
          <w:szCs w:val="36"/>
        </w:rPr>
      </w:pPr>
      <w:r>
        <w:rPr>
          <w:rFonts w:ascii="Baskerville" w:hAnsi="Baskerville"/>
          <w:color w:val="5b422a"/>
          <w:sz w:val="36"/>
          <w:szCs w:val="36"/>
          <w:rtl w:val="0"/>
          <w:lang w:val="en-US"/>
        </w:rPr>
        <w:t xml:space="preserve">saxophone </w:t>
      </w:r>
    </w:p>
    <w:p>
      <w:pPr>
        <w:pStyle w:val="Body"/>
        <w:spacing w:line="360" w:lineRule="auto"/>
        <w:ind w:firstLine="540"/>
        <w:rPr>
          <w:rFonts w:ascii="Baskerville" w:cs="Baskerville" w:hAnsi="Baskerville" w:eastAsia="Baskerville"/>
          <w:sz w:val="24"/>
          <w:szCs w:val="24"/>
        </w:rPr>
      </w:pPr>
    </w:p>
    <w:p>
      <w:pPr>
        <w:pStyle w:val="Body"/>
        <w:spacing w:line="360" w:lineRule="auto"/>
        <w:ind w:firstLine="540"/>
        <w:rPr>
          <w:rFonts w:ascii="Baskerville" w:cs="Baskerville" w:hAnsi="Baskerville" w:eastAsia="Baskerville"/>
          <w:sz w:val="24"/>
          <w:szCs w:val="24"/>
        </w:rPr>
      </w:pPr>
    </w:p>
    <w:p>
      <w:pPr>
        <w:pStyle w:val="Body"/>
        <w:spacing w:line="360" w:lineRule="auto"/>
        <w:ind w:firstLine="540"/>
        <w:rPr>
          <w:rFonts w:ascii="Baskerville SemiBold" w:cs="Baskerville SemiBold" w:hAnsi="Baskerville SemiBold" w:eastAsia="Baskerville SemiBold"/>
          <w:sz w:val="26"/>
          <w:szCs w:val="26"/>
        </w:rPr>
      </w:pPr>
      <w:r>
        <w:rPr>
          <w:rFonts w:ascii="Baskerville SemiBold" w:hAnsi="Baskerville SemiBold"/>
          <w:sz w:val="26"/>
          <w:szCs w:val="26"/>
          <w:rtl w:val="0"/>
          <w:lang w:val="en-US"/>
        </w:rPr>
        <w:t xml:space="preserve"> </w:t>
      </w:r>
    </w:p>
    <w:p>
      <w:pPr>
        <w:pStyle w:val="Body"/>
        <w:ind w:firstLine="540"/>
        <w:rPr>
          <w:rFonts w:ascii="Arial" w:cs="Arial" w:hAnsi="Arial" w:eastAsia="Arial"/>
          <w:i w:val="1"/>
          <w:iCs w:val="1"/>
          <w:sz w:val="26"/>
          <w:szCs w:val="26"/>
        </w:rPr>
      </w:pPr>
      <w:r>
        <w:rPr>
          <w:rFonts w:ascii="Arial" w:hAnsi="Arial" w:hint="default"/>
          <w:i w:val="1"/>
          <w:iCs w:val="1"/>
          <w:sz w:val="26"/>
          <w:szCs w:val="26"/>
          <w:rtl w:val="0"/>
          <w:lang w:val="de-DE"/>
        </w:rPr>
        <w:t>“</w:t>
      </w:r>
      <w:r>
        <w:rPr>
          <w:rFonts w:ascii="Arial" w:hAnsi="Arial"/>
          <w:i w:val="1"/>
          <w:iCs w:val="1"/>
          <w:sz w:val="26"/>
          <w:szCs w:val="26"/>
          <w:rtl w:val="0"/>
          <w:lang w:val="en-US"/>
        </w:rPr>
        <w:t>It is often surprising to hear the talent we have lurking about our fair city, and saxophonist Rob Denty is no exception.</w:t>
      </w:r>
      <w:r>
        <w:rPr>
          <w:rFonts w:ascii="Arial" w:hAnsi="Arial" w:hint="default"/>
          <w:i w:val="1"/>
          <w:iCs w:val="1"/>
          <w:sz w:val="26"/>
          <w:szCs w:val="26"/>
          <w:rtl w:val="0"/>
        </w:rPr>
        <w:t xml:space="preserve">” </w:t>
      </w:r>
      <w:r>
        <w:rPr>
          <w:rFonts w:ascii="Arial" w:hAnsi="Arial"/>
          <w:i w:val="1"/>
          <w:iCs w:val="1"/>
          <w:sz w:val="26"/>
          <w:szCs w:val="26"/>
          <w:rtl w:val="0"/>
        </w:rPr>
        <w:t>(jazzchicago.net)</w:t>
      </w:r>
    </w:p>
    <w:p>
      <w:pPr>
        <w:pStyle w:val="Body"/>
        <w:spacing w:line="360" w:lineRule="auto"/>
        <w:ind w:firstLine="540"/>
        <w:rPr>
          <w:rFonts w:ascii="Baskerville" w:cs="Baskerville" w:hAnsi="Baskerville" w:eastAsia="Baskerville"/>
          <w:sz w:val="26"/>
          <w:szCs w:val="26"/>
        </w:rPr>
      </w:pPr>
    </w:p>
    <w:p>
      <w:pPr>
        <w:pStyle w:val="Body"/>
        <w:spacing w:line="360" w:lineRule="auto"/>
        <w:ind w:firstLine="540"/>
        <w:rPr>
          <w:rFonts w:ascii="Baskerville" w:cs="Baskerville" w:hAnsi="Baskerville" w:eastAsia="Baskerville"/>
          <w:sz w:val="26"/>
          <w:szCs w:val="26"/>
        </w:rPr>
      </w:pPr>
      <w:r>
        <w:rPr>
          <w:rFonts w:ascii="Baskerville" w:hAnsi="Baskerville"/>
          <w:sz w:val="26"/>
          <w:szCs w:val="26"/>
          <w:rtl w:val="0"/>
          <w:lang w:val="en-US"/>
        </w:rPr>
        <w:t>A native of Georgia, Rob Denty has been an active musician since picking up the saxophone at age 10.  After graduating from the University of North Florida, Rob moved to Chicago in 1995 and quickly became involved in the city</w:t>
      </w:r>
      <w:r>
        <w:rPr>
          <w:rFonts w:ascii="Baskerville" w:hAnsi="Baskerville" w:hint="default"/>
          <w:sz w:val="26"/>
          <w:szCs w:val="26"/>
          <w:rtl w:val="0"/>
          <w:lang w:val="en-US"/>
        </w:rPr>
        <w:t>’</w:t>
      </w:r>
      <w:r>
        <w:rPr>
          <w:rFonts w:ascii="Baskerville" w:hAnsi="Baskerville"/>
          <w:sz w:val="26"/>
          <w:szCs w:val="26"/>
          <w:rtl w:val="0"/>
          <w:lang w:val="en-US"/>
        </w:rPr>
        <w:t xml:space="preserve">s vibrant music scene.  In 2001, Rob joined the Chicago Jazz Ensemble in residence at Columbia College, then under the direction of William Russo and later directed by Jon Faddis.   </w:t>
      </w:r>
    </w:p>
    <w:p>
      <w:pPr>
        <w:pStyle w:val="Body"/>
        <w:spacing w:line="360" w:lineRule="auto"/>
        <w:ind w:firstLine="540"/>
        <w:rPr>
          <w:rFonts w:ascii="Baskerville" w:cs="Baskerville" w:hAnsi="Baskerville" w:eastAsia="Baskerville"/>
          <w:sz w:val="26"/>
          <w:szCs w:val="26"/>
        </w:rPr>
      </w:pPr>
    </w:p>
    <w:p>
      <w:pPr>
        <w:pStyle w:val="Body"/>
        <w:ind w:firstLine="540"/>
        <w:rPr>
          <w:rFonts w:ascii="Arial" w:cs="Arial" w:hAnsi="Arial" w:eastAsia="Arial"/>
          <w:i w:val="1"/>
          <w:iCs w:val="1"/>
          <w:sz w:val="26"/>
          <w:szCs w:val="26"/>
        </w:rPr>
      </w:pPr>
      <w:r>
        <w:rPr>
          <w:rFonts w:ascii="Arial" w:hAnsi="Arial" w:hint="default"/>
          <w:i w:val="1"/>
          <w:iCs w:val="1"/>
          <w:sz w:val="26"/>
          <w:szCs w:val="26"/>
          <w:rtl w:val="0"/>
          <w:lang w:val="en-US"/>
        </w:rPr>
        <w:t>“</w:t>
      </w:r>
      <w:r>
        <w:rPr>
          <w:rFonts w:ascii="Arial" w:hAnsi="Arial"/>
          <w:i w:val="1"/>
          <w:iCs w:val="1"/>
          <w:sz w:val="26"/>
          <w:szCs w:val="26"/>
          <w:rtl w:val="0"/>
          <w:lang w:val="en-US"/>
        </w:rPr>
        <w:t>One can hear a variety of musical style influences in his playing, including traditional jazz, free jazz, classical and popular music.  Full of graceful solos, airy flights and an outstanding feel for musical phrases and melodic growth</w:t>
      </w:r>
      <w:r>
        <w:rPr>
          <w:rFonts w:ascii="Arial" w:hAnsi="Arial" w:hint="default"/>
          <w:i w:val="1"/>
          <w:iCs w:val="1"/>
          <w:sz w:val="26"/>
          <w:szCs w:val="26"/>
          <w:rtl w:val="0"/>
          <w:lang w:val="en-US"/>
        </w:rPr>
        <w:t>…</w:t>
      </w:r>
      <w:r>
        <w:rPr>
          <w:rFonts w:ascii="Arial" w:hAnsi="Arial"/>
          <w:i w:val="1"/>
          <w:iCs w:val="1"/>
          <w:sz w:val="26"/>
          <w:szCs w:val="26"/>
          <w:rtl w:val="0"/>
          <w:lang w:val="en-US"/>
        </w:rPr>
        <w:t>.</w:t>
      </w:r>
      <w:r>
        <w:rPr>
          <w:rFonts w:ascii="Arial" w:hAnsi="Arial" w:hint="default"/>
          <w:i w:val="1"/>
          <w:iCs w:val="1"/>
          <w:sz w:val="26"/>
          <w:szCs w:val="26"/>
          <w:rtl w:val="0"/>
          <w:lang w:val="en-US"/>
        </w:rPr>
        <w:t xml:space="preserve">” </w:t>
      </w:r>
      <w:r>
        <w:rPr>
          <w:rFonts w:ascii="Arial" w:hAnsi="Arial"/>
          <w:i w:val="1"/>
          <w:iCs w:val="1"/>
          <w:sz w:val="26"/>
          <w:szCs w:val="26"/>
          <w:rtl w:val="0"/>
          <w:lang w:val="en-US"/>
        </w:rPr>
        <w:t>(Bielawiec)</w:t>
      </w:r>
    </w:p>
    <w:p>
      <w:pPr>
        <w:pStyle w:val="Body"/>
        <w:spacing w:line="360" w:lineRule="auto"/>
        <w:ind w:firstLine="540"/>
        <w:rPr>
          <w:rFonts w:ascii="Baskerville" w:cs="Baskerville" w:hAnsi="Baskerville" w:eastAsia="Baskerville"/>
          <w:sz w:val="26"/>
          <w:szCs w:val="26"/>
        </w:rPr>
      </w:pPr>
    </w:p>
    <w:p>
      <w:pPr>
        <w:pStyle w:val="Body"/>
        <w:spacing w:line="360" w:lineRule="auto"/>
        <w:ind w:firstLine="540"/>
        <w:rPr>
          <w:rFonts w:ascii="Baskerville" w:cs="Baskerville" w:hAnsi="Baskerville" w:eastAsia="Baskerville"/>
          <w:sz w:val="26"/>
          <w:szCs w:val="26"/>
        </w:rPr>
      </w:pPr>
      <w:r>
        <w:rPr>
          <w:rFonts w:ascii="Baskerville" w:hAnsi="Baskerville"/>
          <w:sz w:val="26"/>
          <w:szCs w:val="26"/>
          <w:rtl w:val="0"/>
          <w:lang w:val="en-US"/>
        </w:rPr>
        <w:t xml:space="preserve">Rob Denty has backed many world-class artists including Aretha Franklin, Branford Marsalis, </w:t>
      </w:r>
      <w:r>
        <w:rPr>
          <w:rFonts w:ascii="Baskerville" w:hAnsi="Baskerville"/>
          <w:sz w:val="26"/>
          <w:szCs w:val="26"/>
          <w:rtl w:val="0"/>
          <w:lang w:val="en-US"/>
        </w:rPr>
        <w:t>Mary Wilson and the Supremes</w:t>
      </w:r>
      <w:r>
        <w:rPr>
          <w:rFonts w:ascii="Baskerville" w:hAnsi="Baskerville"/>
          <w:sz w:val="26"/>
          <w:szCs w:val="26"/>
          <w:rtl w:val="0"/>
          <w:lang w:val="en-US"/>
        </w:rPr>
        <w:t xml:space="preserve">, Cedar Walton, Doc Severinsen, Eddie Henderson, Lynne Arriale, Christian McBride, Milwaukee Symphony Orchestra, Clark Terry, actors Gary Sinese and Bob Newhart,  Joe Lovano and </w:t>
      </w:r>
      <w:r>
        <w:rPr>
          <w:rFonts w:ascii="Baskerville" w:hAnsi="Baskerville"/>
          <w:sz w:val="26"/>
          <w:szCs w:val="26"/>
          <w:rtl w:val="0"/>
        </w:rPr>
        <w:t>Frankie Valli</w:t>
      </w:r>
      <w:r>
        <w:rPr>
          <w:rFonts w:ascii="Baskerville" w:hAnsi="Baskerville"/>
          <w:sz w:val="26"/>
          <w:szCs w:val="26"/>
          <w:rtl w:val="0"/>
          <w:lang w:val="en-US"/>
        </w:rPr>
        <w:t>.  He has performed at numerous national and international venues including East Coast Jazz Festival, Washington D.C.; Symphony Center, Chicago; Max M. Fisher Music Center, Detroit; Teatro Manzoni, Milan, Italy; Chicago Jazz Festival, The Manchester Craftsmen</w:t>
      </w:r>
      <w:r>
        <w:rPr>
          <w:rFonts w:ascii="Baskerville" w:hAnsi="Baskerville" w:hint="default"/>
          <w:sz w:val="26"/>
          <w:szCs w:val="26"/>
          <w:rtl w:val="0"/>
          <w:lang w:val="en-US"/>
        </w:rPr>
        <w:t>’</w:t>
      </w:r>
      <w:r>
        <w:rPr>
          <w:rFonts w:ascii="Baskerville" w:hAnsi="Baskerville"/>
          <w:sz w:val="26"/>
          <w:szCs w:val="26"/>
          <w:rtl w:val="0"/>
          <w:lang w:val="en-US"/>
        </w:rPr>
        <w:t xml:space="preserve">s Guild, Pittsburg; Ravinia Festival, and The Oprah Winfrey Show.  </w:t>
      </w:r>
    </w:p>
    <w:p>
      <w:pPr>
        <w:pStyle w:val="Body"/>
        <w:spacing w:line="360" w:lineRule="auto"/>
        <w:ind w:firstLine="540"/>
        <w:rPr>
          <w:rFonts w:ascii="Baskerville" w:cs="Baskerville" w:hAnsi="Baskerville" w:eastAsia="Baskerville"/>
          <w:sz w:val="26"/>
          <w:szCs w:val="26"/>
        </w:rPr>
      </w:pPr>
    </w:p>
    <w:p>
      <w:pPr>
        <w:pStyle w:val="Body"/>
        <w:spacing w:line="360" w:lineRule="auto"/>
        <w:ind w:firstLine="540"/>
        <w:rPr>
          <w:rFonts w:ascii="Baskerville" w:cs="Baskerville" w:hAnsi="Baskerville" w:eastAsia="Baskerville"/>
          <w:sz w:val="26"/>
          <w:szCs w:val="26"/>
        </w:rPr>
      </w:pPr>
      <w:r>
        <w:rPr>
          <w:rFonts w:ascii="Baskerville" w:hAnsi="Baskerville"/>
          <w:sz w:val="26"/>
          <w:szCs w:val="26"/>
          <w:rtl w:val="0"/>
          <w:lang w:val="en-US"/>
        </w:rPr>
        <w:t xml:space="preserve">Rob leads and co-leads his own groups which have produced two recordings, </w:t>
      </w:r>
      <w:r>
        <w:rPr>
          <w:rFonts w:ascii="Baskerville" w:hAnsi="Baskerville" w:hint="default"/>
          <w:sz w:val="26"/>
          <w:szCs w:val="26"/>
          <w:rtl w:val="0"/>
          <w:lang w:val="en-US"/>
        </w:rPr>
        <w:t>“</w:t>
      </w:r>
      <w:r>
        <w:rPr>
          <w:rFonts w:ascii="Baskerville" w:hAnsi="Baskerville"/>
          <w:sz w:val="26"/>
          <w:szCs w:val="26"/>
          <w:rtl w:val="0"/>
          <w:lang w:val="en-US"/>
        </w:rPr>
        <w:t>Etched</w:t>
      </w:r>
      <w:r>
        <w:rPr>
          <w:rFonts w:ascii="Baskerville" w:hAnsi="Baskerville" w:hint="default"/>
          <w:sz w:val="26"/>
          <w:szCs w:val="26"/>
          <w:rtl w:val="0"/>
          <w:lang w:val="en-US"/>
        </w:rPr>
        <w:t xml:space="preserve">” </w:t>
      </w:r>
      <w:r>
        <w:rPr>
          <w:rFonts w:ascii="Baskerville" w:hAnsi="Baskerville"/>
          <w:sz w:val="26"/>
          <w:szCs w:val="26"/>
          <w:rtl w:val="0"/>
          <w:lang w:val="en-US"/>
        </w:rPr>
        <w:t xml:space="preserve">and </w:t>
      </w:r>
      <w:r>
        <w:rPr>
          <w:rFonts w:ascii="Baskerville" w:hAnsi="Baskerville" w:hint="default"/>
          <w:sz w:val="26"/>
          <w:szCs w:val="26"/>
          <w:rtl w:val="0"/>
          <w:lang w:val="en-US"/>
        </w:rPr>
        <w:t>“</w:t>
      </w:r>
      <w:r>
        <w:rPr>
          <w:rFonts w:ascii="Baskerville" w:hAnsi="Baskerville"/>
          <w:sz w:val="26"/>
          <w:szCs w:val="26"/>
          <w:rtl w:val="0"/>
          <w:lang w:val="en-US"/>
        </w:rPr>
        <w:t>Round and Round.</w:t>
      </w:r>
      <w:r>
        <w:rPr>
          <w:rFonts w:ascii="Baskerville" w:hAnsi="Baskerville" w:hint="default"/>
          <w:sz w:val="26"/>
          <w:szCs w:val="26"/>
          <w:rtl w:val="0"/>
          <w:lang w:val="en-US"/>
        </w:rPr>
        <w:t xml:space="preserve">” </w:t>
      </w:r>
    </w:p>
    <w:p>
      <w:pPr>
        <w:pStyle w:val="Body"/>
        <w:spacing w:line="360" w:lineRule="auto"/>
        <w:ind w:firstLine="540"/>
        <w:rPr>
          <w:rFonts w:ascii="Baskerville" w:cs="Baskerville" w:hAnsi="Baskerville" w:eastAsia="Baskerville"/>
          <w:sz w:val="26"/>
          <w:szCs w:val="26"/>
        </w:rPr>
      </w:pPr>
    </w:p>
    <w:p>
      <w:pPr>
        <w:pStyle w:val="Body"/>
        <w:ind w:firstLine="540"/>
        <w:rPr>
          <w:rFonts w:ascii="Arial" w:cs="Arial" w:hAnsi="Arial" w:eastAsia="Arial"/>
          <w:i w:val="1"/>
          <w:iCs w:val="1"/>
          <w:sz w:val="26"/>
          <w:szCs w:val="26"/>
        </w:rPr>
      </w:pPr>
      <w:r>
        <w:rPr>
          <w:rFonts w:ascii="Arial" w:hAnsi="Arial" w:hint="default"/>
          <w:i w:val="1"/>
          <w:iCs w:val="1"/>
          <w:sz w:val="26"/>
          <w:szCs w:val="26"/>
          <w:rtl w:val="0"/>
          <w:lang w:val="de-DE"/>
        </w:rPr>
        <w:t>“</w:t>
      </w:r>
      <w:r>
        <w:rPr>
          <w:rFonts w:ascii="Arial" w:hAnsi="Arial"/>
          <w:i w:val="1"/>
          <w:iCs w:val="1"/>
          <w:sz w:val="26"/>
          <w:szCs w:val="26"/>
          <w:rtl w:val="0"/>
          <w:lang w:val="en-US"/>
        </w:rPr>
        <w:t>More than well worth a listen, Rob Denty</w:t>
      </w:r>
      <w:r>
        <w:rPr>
          <w:rFonts w:ascii="Arial" w:hAnsi="Arial" w:hint="default"/>
          <w:i w:val="1"/>
          <w:iCs w:val="1"/>
          <w:sz w:val="26"/>
          <w:szCs w:val="26"/>
          <w:rtl w:val="0"/>
        </w:rPr>
        <w:t>’</w:t>
      </w:r>
      <w:r>
        <w:rPr>
          <w:rFonts w:ascii="Arial" w:hAnsi="Arial"/>
          <w:i w:val="1"/>
          <w:iCs w:val="1"/>
          <w:sz w:val="26"/>
          <w:szCs w:val="26"/>
          <w:rtl w:val="0"/>
          <w:lang w:val="en-US"/>
        </w:rPr>
        <w:t xml:space="preserve">s first offering, </w:t>
      </w:r>
      <w:r>
        <w:rPr>
          <w:rFonts w:ascii="Arial" w:hAnsi="Arial" w:hint="default"/>
          <w:i w:val="1"/>
          <w:iCs w:val="1"/>
          <w:sz w:val="26"/>
          <w:szCs w:val="26"/>
          <w:rtl w:val="0"/>
          <w:lang w:val="de-DE"/>
        </w:rPr>
        <w:t>“</w:t>
      </w:r>
      <w:r>
        <w:rPr>
          <w:rFonts w:ascii="Arial" w:hAnsi="Arial"/>
          <w:i w:val="1"/>
          <w:iCs w:val="1"/>
          <w:sz w:val="26"/>
          <w:szCs w:val="26"/>
          <w:rtl w:val="0"/>
          <w:lang w:val="en-US"/>
        </w:rPr>
        <w:t>Round and Round</w:t>
      </w:r>
      <w:r>
        <w:rPr>
          <w:rFonts w:ascii="Arial" w:hAnsi="Arial" w:hint="default"/>
          <w:i w:val="1"/>
          <w:iCs w:val="1"/>
          <w:sz w:val="26"/>
          <w:szCs w:val="26"/>
          <w:rtl w:val="0"/>
        </w:rPr>
        <w:t xml:space="preserve">” </w:t>
      </w:r>
      <w:r>
        <w:rPr>
          <w:rFonts w:ascii="Arial" w:hAnsi="Arial"/>
          <w:i w:val="1"/>
          <w:iCs w:val="1"/>
          <w:sz w:val="26"/>
          <w:szCs w:val="26"/>
          <w:rtl w:val="0"/>
          <w:lang w:val="en-US"/>
        </w:rPr>
        <w:t>is a rousing and impressive beginning for one of Chicago</w:t>
      </w:r>
      <w:r>
        <w:rPr>
          <w:rFonts w:ascii="Arial" w:hAnsi="Arial" w:hint="default"/>
          <w:i w:val="1"/>
          <w:iCs w:val="1"/>
          <w:sz w:val="26"/>
          <w:szCs w:val="26"/>
          <w:rtl w:val="0"/>
        </w:rPr>
        <w:t>’</w:t>
      </w:r>
      <w:r>
        <w:rPr>
          <w:rFonts w:ascii="Arial" w:hAnsi="Arial"/>
          <w:i w:val="1"/>
          <w:iCs w:val="1"/>
          <w:sz w:val="26"/>
          <w:szCs w:val="26"/>
          <w:rtl w:val="0"/>
          <w:lang w:val="en-US"/>
        </w:rPr>
        <w:t>s rising young stars of jazz. I</w:t>
      </w:r>
      <w:r>
        <w:rPr>
          <w:rFonts w:ascii="Arial" w:hAnsi="Arial" w:hint="default"/>
          <w:i w:val="1"/>
          <w:iCs w:val="1"/>
          <w:sz w:val="26"/>
          <w:szCs w:val="26"/>
          <w:rtl w:val="0"/>
        </w:rPr>
        <w:t>’</w:t>
      </w:r>
      <w:r>
        <w:rPr>
          <w:rFonts w:ascii="Arial" w:hAnsi="Arial"/>
          <w:i w:val="1"/>
          <w:iCs w:val="1"/>
          <w:sz w:val="26"/>
          <w:szCs w:val="26"/>
          <w:rtl w:val="0"/>
          <w:lang w:val="en-US"/>
        </w:rPr>
        <w:t>m sure we</w:t>
      </w:r>
      <w:r>
        <w:rPr>
          <w:rFonts w:ascii="Arial" w:hAnsi="Arial" w:hint="default"/>
          <w:i w:val="1"/>
          <w:iCs w:val="1"/>
          <w:sz w:val="26"/>
          <w:szCs w:val="26"/>
          <w:rtl w:val="0"/>
        </w:rPr>
        <w:t>’</w:t>
      </w:r>
      <w:r>
        <w:rPr>
          <w:rFonts w:ascii="Arial" w:hAnsi="Arial"/>
          <w:i w:val="1"/>
          <w:iCs w:val="1"/>
          <w:sz w:val="26"/>
          <w:szCs w:val="26"/>
          <w:rtl w:val="0"/>
          <w:lang w:val="en-US"/>
        </w:rPr>
        <w:t>ll be hearing more from the talented Denty and his quartet in the future.</w:t>
      </w:r>
      <w:r>
        <w:rPr>
          <w:rFonts w:ascii="Arial" w:hAnsi="Arial" w:hint="default"/>
          <w:i w:val="1"/>
          <w:iCs w:val="1"/>
          <w:sz w:val="26"/>
          <w:szCs w:val="26"/>
          <w:rtl w:val="0"/>
        </w:rPr>
        <w:t xml:space="preserve">” </w:t>
      </w:r>
      <w:r>
        <w:rPr>
          <w:rFonts w:ascii="Arial" w:hAnsi="Arial"/>
          <w:i w:val="1"/>
          <w:iCs w:val="1"/>
          <w:sz w:val="26"/>
          <w:szCs w:val="26"/>
          <w:rtl w:val="0"/>
          <w:lang w:val="en-US"/>
        </w:rPr>
        <w:t>(</w:t>
      </w:r>
      <w:r>
        <w:rPr>
          <w:rFonts w:ascii="Arial" w:hAnsi="Arial"/>
          <w:i w:val="1"/>
          <w:iCs w:val="1"/>
          <w:sz w:val="26"/>
          <w:szCs w:val="26"/>
          <w:rtl w:val="0"/>
          <w:lang w:val="en-US"/>
        </w:rPr>
        <w:t>Edward Blanco</w:t>
      </w:r>
      <w:r>
        <w:rPr>
          <w:rFonts w:ascii="Arial" w:hAnsi="Arial"/>
          <w:i w:val="1"/>
          <w:iCs w:val="1"/>
          <w:sz w:val="26"/>
          <w:szCs w:val="26"/>
          <w:rtl w:val="0"/>
          <w:lang w:val="en-US"/>
        </w:rPr>
        <w:t>, ejazznews.com)</w:t>
      </w:r>
    </w:p>
    <w:p>
      <w:pPr>
        <w:pStyle w:val="Body"/>
        <w:ind w:firstLine="540"/>
        <w:rPr>
          <w:rFonts w:ascii="Arial" w:cs="Arial" w:hAnsi="Arial" w:eastAsia="Arial"/>
          <w:i w:val="1"/>
          <w:iCs w:val="1"/>
          <w:sz w:val="26"/>
          <w:szCs w:val="26"/>
        </w:rPr>
      </w:pPr>
    </w:p>
    <w:p>
      <w:pPr>
        <w:pStyle w:val="Body"/>
        <w:spacing w:line="360" w:lineRule="auto"/>
        <w:jc w:val="left"/>
        <w:rPr>
          <w:rFonts w:ascii="Baskerville" w:cs="Baskerville" w:hAnsi="Baskerville" w:eastAsia="Baskerville"/>
          <w:sz w:val="26"/>
          <w:szCs w:val="26"/>
        </w:rPr>
      </w:pPr>
      <w:r>
        <w:rPr>
          <w:rFonts w:ascii="Baskerville" w:hAnsi="Baskerville"/>
          <w:sz w:val="26"/>
          <w:szCs w:val="26"/>
          <w:rtl w:val="0"/>
          <w:lang w:val="en-US"/>
        </w:rPr>
        <w:t xml:space="preserve">He looks forward to releasing a recording of original compositions in 2015.   </w:t>
      </w:r>
    </w:p>
    <w:p>
      <w:pPr>
        <w:pStyle w:val="Body"/>
        <w:spacing w:line="360" w:lineRule="auto"/>
        <w:ind w:firstLine="540"/>
        <w:rPr>
          <w:rFonts w:ascii="Baskerville" w:cs="Baskerville" w:hAnsi="Baskerville" w:eastAsia="Baskerville"/>
          <w:sz w:val="26"/>
          <w:szCs w:val="26"/>
        </w:rPr>
      </w:pPr>
    </w:p>
    <w:p>
      <w:pPr>
        <w:pStyle w:val="Body"/>
        <w:spacing w:line="360" w:lineRule="auto"/>
        <w:ind w:firstLine="540"/>
        <w:rPr>
          <w:rFonts w:ascii="Baskerville" w:cs="Baskerville" w:hAnsi="Baskerville" w:eastAsia="Baskerville"/>
          <w:sz w:val="26"/>
          <w:szCs w:val="26"/>
        </w:rPr>
      </w:pPr>
      <w:r>
        <w:rPr>
          <w:rFonts w:ascii="Baskerville" w:hAnsi="Baskerville"/>
          <w:sz w:val="26"/>
          <w:szCs w:val="26"/>
          <w:rtl w:val="0"/>
          <w:lang w:val="en-US"/>
        </w:rPr>
        <w:t>Rob is also an active educator who completed his Master</w:t>
      </w:r>
      <w:r>
        <w:rPr>
          <w:rFonts w:ascii="Baskerville" w:hAnsi="Baskerville" w:hint="default"/>
          <w:sz w:val="26"/>
          <w:szCs w:val="26"/>
          <w:rtl w:val="0"/>
          <w:lang w:val="en-US"/>
        </w:rPr>
        <w:t>’</w:t>
      </w:r>
      <w:r>
        <w:rPr>
          <w:rFonts w:ascii="Baskerville" w:hAnsi="Baskerville"/>
          <w:sz w:val="26"/>
          <w:szCs w:val="26"/>
          <w:rtl w:val="0"/>
          <w:lang w:val="en-US"/>
        </w:rPr>
        <w:t xml:space="preserve">s Degree in Jazz Studies at DePaul University.  He has been involved, under the guidance of Jon Faddis and Wycliffe Gordan, in the Louis Armstrong Legacy program which places jazz mentors in the Chicago Public schools.  Rob Denty conducts clinics and workshops and maintains a full studio of private students.  Please visit </w:t>
      </w:r>
      <w:r>
        <w:rPr>
          <w:rFonts w:ascii="Baskerville" w:hAnsi="Baskerville"/>
          <w:color w:val="2ea0dc"/>
          <w:sz w:val="26"/>
          <w:szCs w:val="26"/>
          <w:rtl w:val="0"/>
          <w:lang w:val="en-US"/>
        </w:rPr>
        <w:t>www.robdenty.com</w:t>
      </w:r>
    </w:p>
    <w:p>
      <w:pPr>
        <w:pStyle w:val="Body"/>
        <w:spacing w:line="360" w:lineRule="auto"/>
        <w:ind w:firstLine="540"/>
        <w:rPr>
          <w:rFonts w:ascii="Baskerville" w:cs="Baskerville" w:hAnsi="Baskerville" w:eastAsia="Baskerville"/>
          <w:sz w:val="26"/>
          <w:szCs w:val="26"/>
        </w:rPr>
      </w:pPr>
    </w:p>
    <w:p>
      <w:pPr>
        <w:pStyle w:val="Body"/>
        <w:ind w:firstLine="540"/>
        <w:rPr>
          <w:rFonts w:ascii="Arial" w:cs="Arial" w:hAnsi="Arial" w:eastAsia="Arial"/>
          <w:i w:val="1"/>
          <w:iCs w:val="1"/>
          <w:sz w:val="26"/>
          <w:szCs w:val="26"/>
        </w:rPr>
      </w:pPr>
      <w:r>
        <w:rPr>
          <w:rFonts w:ascii="Arial" w:hAnsi="Arial" w:hint="default"/>
          <w:i w:val="1"/>
          <w:iCs w:val="1"/>
          <w:sz w:val="26"/>
          <w:szCs w:val="26"/>
          <w:rtl w:val="0"/>
          <w:lang w:val="en-US"/>
        </w:rPr>
        <w:t>“</w:t>
      </w:r>
      <w:r>
        <w:rPr>
          <w:rFonts w:ascii="Arial" w:hAnsi="Arial"/>
          <w:i w:val="1"/>
          <w:iCs w:val="1"/>
          <w:sz w:val="26"/>
          <w:szCs w:val="26"/>
          <w:rtl w:val="0"/>
          <w:lang w:val="en-US"/>
        </w:rPr>
        <w:t>One of the most remarkable saxophonists in the Chicago jazz scene</w:t>
      </w:r>
      <w:r>
        <w:rPr>
          <w:rFonts w:ascii="Arial" w:hAnsi="Arial" w:hint="default"/>
          <w:i w:val="1"/>
          <w:iCs w:val="1"/>
          <w:sz w:val="26"/>
          <w:szCs w:val="26"/>
          <w:rtl w:val="0"/>
          <w:lang w:val="en-US"/>
        </w:rPr>
        <w:t>…</w:t>
      </w:r>
      <w:r>
        <w:rPr>
          <w:rFonts w:ascii="Arial" w:hAnsi="Arial"/>
          <w:i w:val="1"/>
          <w:iCs w:val="1"/>
          <w:sz w:val="26"/>
          <w:szCs w:val="26"/>
          <w:rtl w:val="0"/>
          <w:lang w:val="en-US"/>
        </w:rPr>
        <w:t>, Rob Denty</w:t>
      </w:r>
      <w:r>
        <w:rPr>
          <w:rFonts w:ascii="Arial" w:hAnsi="Arial" w:hint="default"/>
          <w:i w:val="1"/>
          <w:iCs w:val="1"/>
          <w:sz w:val="26"/>
          <w:szCs w:val="26"/>
          <w:rtl w:val="0"/>
          <w:lang w:val="en-US"/>
        </w:rPr>
        <w:t>’</w:t>
      </w:r>
      <w:r>
        <w:rPr>
          <w:rFonts w:ascii="Arial" w:hAnsi="Arial"/>
          <w:i w:val="1"/>
          <w:iCs w:val="1"/>
          <w:sz w:val="26"/>
          <w:szCs w:val="26"/>
          <w:rtl w:val="0"/>
          <w:lang w:val="en-US"/>
        </w:rPr>
        <w:t>s performance ability is one of of a kind.</w:t>
      </w:r>
      <w:r>
        <w:rPr>
          <w:rFonts w:ascii="Arial" w:hAnsi="Arial" w:hint="default"/>
          <w:i w:val="1"/>
          <w:iCs w:val="1"/>
          <w:sz w:val="26"/>
          <w:szCs w:val="26"/>
          <w:rtl w:val="0"/>
          <w:lang w:val="en-US"/>
        </w:rPr>
        <w:t xml:space="preserve">” </w:t>
      </w:r>
      <w:r>
        <w:rPr>
          <w:rFonts w:ascii="Arial" w:hAnsi="Arial"/>
          <w:i w:val="1"/>
          <w:iCs w:val="1"/>
          <w:sz w:val="26"/>
          <w:szCs w:val="26"/>
          <w:rtl w:val="0"/>
          <w:lang w:val="en-US"/>
        </w:rPr>
        <w:t>(Bielawiec)</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Baskerville">
    <w:charset w:val="00"/>
    <w:family w:val="roman"/>
    <w:pitch w:val="default"/>
  </w:font>
  <w:font w:name="Baskerville Semi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40"/>
      <w:szCs w:val="4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Subheading 1">
    <w:name w:val="Subheading 1"/>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0"/>
      <w:bCs w:val="0"/>
      <w:i w:val="0"/>
      <w:iCs w:val="0"/>
      <w:caps w:val="0"/>
      <w:smallCaps w:val="0"/>
      <w:strike w:val="0"/>
      <w:dstrike w:val="0"/>
      <w:outline w:val="0"/>
      <w:color w:val="000000"/>
      <w:spacing w:val="0"/>
      <w:kern w:val="0"/>
      <w:position w:val="0"/>
      <w:sz w:val="32"/>
      <w:szCs w:val="3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